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183B" w14:textId="77777777" w:rsidR="00B6618F" w:rsidRDefault="00B6618F" w:rsidP="00B6618F">
      <w:pPr>
        <w:pStyle w:val="Heading1"/>
        <w:ind w:left="6096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A753C6">
        <w:rPr>
          <w:rFonts w:ascii="Arial" w:hAnsi="Arial" w:cs="Arial"/>
          <w:color w:val="000000"/>
          <w:sz w:val="20"/>
          <w:szCs w:val="20"/>
        </w:rPr>
        <w:t>Lampiran III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Pengumuman</w:t>
      </w:r>
      <w:proofErr w:type="spellEnd"/>
    </w:p>
    <w:p w14:paraId="098A6155" w14:textId="77777777" w:rsidR="00B6618F" w:rsidRDefault="00B6618F" w:rsidP="00B6618F">
      <w:pPr>
        <w:tabs>
          <w:tab w:val="left" w:pos="6944"/>
        </w:tabs>
        <w:spacing w:line="239" w:lineRule="exact"/>
        <w:ind w:left="6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Nomor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w w:val="95"/>
          <w:sz w:val="20"/>
          <w:szCs w:val="20"/>
        </w:rPr>
        <w:t xml:space="preserve">: </w:t>
      </w:r>
    </w:p>
    <w:p w14:paraId="1CC4C1D0" w14:textId="77777777" w:rsidR="00B6618F" w:rsidRDefault="00B6618F" w:rsidP="00B6618F">
      <w:pPr>
        <w:spacing w:line="241" w:lineRule="exact"/>
        <w:ind w:left="6146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Tanggal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</w:p>
    <w:p w14:paraId="434C0A6D" w14:textId="77777777" w:rsidR="00B6618F" w:rsidRDefault="00B6618F" w:rsidP="00B6618F">
      <w:pPr>
        <w:pStyle w:val="BodyText"/>
        <w:spacing w:before="8"/>
        <w:rPr>
          <w:rFonts w:ascii="Arial" w:hAnsi="Arial" w:cs="Arial"/>
          <w:color w:val="000000"/>
          <w:sz w:val="20"/>
          <w:szCs w:val="20"/>
        </w:rPr>
      </w:pPr>
    </w:p>
    <w:p w14:paraId="5738C479" w14:textId="77777777" w:rsidR="00B6618F" w:rsidRDefault="00B6618F" w:rsidP="00B6618F">
      <w:pPr>
        <w:ind w:left="516" w:right="49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FORMULIR</w:t>
      </w:r>
    </w:p>
    <w:p w14:paraId="37D63DBC" w14:textId="77777777" w:rsidR="00B6618F" w:rsidRDefault="00B6618F" w:rsidP="00B6618F">
      <w:pPr>
        <w:spacing w:before="80" w:line="304" w:lineRule="auto"/>
        <w:ind w:left="1646" w:right="162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PERSETUJUAN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PEJABAT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PEMBINA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KEPEGAWAIAN/PEJABAT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YANG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BERWENANG</w:t>
      </w:r>
    </w:p>
    <w:p w14:paraId="310B1EBA" w14:textId="77777777" w:rsidR="00B6618F" w:rsidRDefault="00B6618F" w:rsidP="00B6618F">
      <w:pPr>
        <w:pStyle w:val="BodyText"/>
        <w:tabs>
          <w:tab w:val="left" w:pos="2683"/>
        </w:tabs>
        <w:spacing w:before="31" w:line="652" w:lineRule="exact"/>
        <w:ind w:left="683" w:right="6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Kami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selaku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Pembina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Kepegawaian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Yang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Berwenang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menyatakan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bahwa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: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NAMA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12A69FB6" w14:textId="77777777" w:rsidR="00B6618F" w:rsidRDefault="00B6618F" w:rsidP="00B6618F">
      <w:pPr>
        <w:pStyle w:val="BodyText"/>
        <w:tabs>
          <w:tab w:val="left" w:pos="2683"/>
        </w:tabs>
        <w:spacing w:before="136"/>
        <w:ind w:left="6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1D49D04D" w14:textId="77777777" w:rsidR="00B6618F" w:rsidRDefault="00B6618F" w:rsidP="00B6618F">
      <w:pPr>
        <w:pStyle w:val="BodyText"/>
        <w:tabs>
          <w:tab w:val="left" w:pos="2683"/>
        </w:tabs>
        <w:spacing w:before="224"/>
        <w:ind w:left="6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33C8E2E1" w14:textId="77777777" w:rsidR="00B6618F" w:rsidRDefault="00B6618F" w:rsidP="00B6618F">
      <w:pPr>
        <w:pStyle w:val="BodyText"/>
        <w:tabs>
          <w:tab w:val="left" w:pos="2682"/>
        </w:tabs>
        <w:spacing w:before="224"/>
        <w:ind w:left="6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INSTANSI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3CB4A176" w14:textId="77777777" w:rsidR="00B6618F" w:rsidRDefault="00B6618F" w:rsidP="00B6618F">
      <w:pPr>
        <w:pStyle w:val="BodyText"/>
        <w:spacing w:before="1"/>
        <w:rPr>
          <w:rFonts w:ascii="Arial" w:hAnsi="Arial" w:cs="Arial"/>
          <w:color w:val="000000"/>
          <w:sz w:val="20"/>
          <w:szCs w:val="20"/>
        </w:rPr>
      </w:pPr>
    </w:p>
    <w:p w14:paraId="78A30FE5" w14:textId="19BF5773" w:rsidR="00B6618F" w:rsidRDefault="00B6618F" w:rsidP="00B6618F">
      <w:pPr>
        <w:pStyle w:val="BodyText"/>
        <w:spacing w:line="307" w:lineRule="auto"/>
        <w:ind w:left="683" w:right="6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Diizinkan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mengikuti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Seleksi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Terbuka Calon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Tinggi Madya </w:t>
      </w:r>
      <w:proofErr w:type="spellStart"/>
      <w:r w:rsidR="00DB69F5" w:rsidRPr="001147E9">
        <w:rPr>
          <w:rFonts w:ascii="Arial" w:hAnsi="Arial" w:cs="Arial"/>
          <w:color w:val="000000"/>
          <w:w w:val="105"/>
          <w:sz w:val="20"/>
          <w:szCs w:val="20"/>
        </w:rPr>
        <w:t>Sekretariat</w:t>
      </w:r>
      <w:proofErr w:type="spellEnd"/>
      <w:r w:rsidR="00DB69F5" w:rsidRPr="001147E9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DB69F5" w:rsidRPr="001147E9">
        <w:rPr>
          <w:rFonts w:ascii="Arial" w:hAnsi="Arial" w:cs="Arial"/>
          <w:color w:val="000000"/>
          <w:w w:val="105"/>
          <w:sz w:val="20"/>
          <w:szCs w:val="20"/>
        </w:rPr>
        <w:t>Jenderal</w:t>
      </w:r>
      <w:proofErr w:type="spellEnd"/>
      <w:r w:rsidR="00DB69F5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Nasional Hak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Asasi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Manusia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Republik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Indonesia dan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mengikuti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seluruh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tahapan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yang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ditentukan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oleh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Panitia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Seleksi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.</w:t>
      </w:r>
    </w:p>
    <w:p w14:paraId="22A5B0D7" w14:textId="4BEEF9E0" w:rsidR="00B6618F" w:rsidRDefault="00B6618F" w:rsidP="00B6618F">
      <w:pPr>
        <w:pStyle w:val="BodyText"/>
        <w:spacing w:before="153" w:line="309" w:lineRule="auto"/>
        <w:ind w:left="683" w:right="66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Selanjutnya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apabila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yang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bersangkutan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dinyatakan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lulus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seleksi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dapat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diproses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dan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ditetapkan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menjadi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Tinggi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Madya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secara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definitif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di </w:t>
      </w:r>
      <w:proofErr w:type="spellStart"/>
      <w:r w:rsidR="00DB69F5" w:rsidRPr="001147E9">
        <w:rPr>
          <w:rFonts w:ascii="Arial" w:hAnsi="Arial" w:cs="Arial"/>
          <w:color w:val="000000"/>
          <w:w w:val="105"/>
          <w:sz w:val="20"/>
          <w:szCs w:val="20"/>
        </w:rPr>
        <w:t>Sekretariat</w:t>
      </w:r>
      <w:proofErr w:type="spellEnd"/>
      <w:r w:rsidR="00DB69F5" w:rsidRPr="001147E9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DB69F5" w:rsidRPr="001147E9">
        <w:rPr>
          <w:rFonts w:ascii="Arial" w:hAnsi="Arial" w:cs="Arial"/>
          <w:color w:val="000000"/>
          <w:w w:val="105"/>
          <w:sz w:val="20"/>
          <w:szCs w:val="20"/>
        </w:rPr>
        <w:t>Jenderal</w:t>
      </w:r>
      <w:proofErr w:type="spellEnd"/>
      <w:r w:rsidR="00DB69F5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Komisi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Nasional Hak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Asasi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Manusia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Republik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Indonesia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sesuai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ketentuan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yang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berlaku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.</w:t>
      </w:r>
    </w:p>
    <w:p w14:paraId="497DEA44" w14:textId="77777777" w:rsidR="00B6618F" w:rsidRDefault="00B6618F" w:rsidP="00B6618F">
      <w:pPr>
        <w:pStyle w:val="BodyText"/>
        <w:spacing w:before="1"/>
        <w:rPr>
          <w:rFonts w:ascii="Arial" w:hAnsi="Arial" w:cs="Arial"/>
          <w:color w:val="000000"/>
          <w:sz w:val="20"/>
          <w:szCs w:val="20"/>
        </w:rPr>
      </w:pPr>
    </w:p>
    <w:p w14:paraId="7E911B73" w14:textId="77777777" w:rsidR="00B6618F" w:rsidRDefault="00B6618F" w:rsidP="00B6618F">
      <w:pPr>
        <w:pStyle w:val="BodyText"/>
        <w:ind w:left="6146"/>
        <w:rPr>
          <w:rFonts w:ascii="Arial" w:hAnsi="Arial" w:cs="Arial"/>
          <w:color w:val="000000"/>
          <w:w w:val="105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.....................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>..........</w:t>
      </w:r>
      <w:r>
        <w:rPr>
          <w:rFonts w:ascii="Arial" w:hAnsi="Arial" w:cs="Arial"/>
          <w:color w:val="000000"/>
          <w:w w:val="105"/>
          <w:sz w:val="20"/>
          <w:szCs w:val="20"/>
        </w:rPr>
        <w:t>......, ...............</w:t>
      </w:r>
    </w:p>
    <w:p w14:paraId="1FD7086F" w14:textId="77777777" w:rsidR="00B6618F" w:rsidRDefault="00B6618F" w:rsidP="00B6618F">
      <w:pPr>
        <w:pStyle w:val="BodyText"/>
        <w:ind w:right="1697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PPK/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PyB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(*)</w:t>
      </w:r>
    </w:p>
    <w:p w14:paraId="176B5555" w14:textId="77777777" w:rsidR="00B6618F" w:rsidRDefault="00B6618F" w:rsidP="00B6618F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0BB54A8A" w14:textId="77777777" w:rsidR="00B6618F" w:rsidRDefault="00B6618F" w:rsidP="00B6618F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44F94D80" w14:textId="77777777" w:rsidR="00B6618F" w:rsidRDefault="00B6618F" w:rsidP="00B6618F">
      <w:pPr>
        <w:pStyle w:val="BodyText"/>
        <w:spacing w:before="5"/>
        <w:rPr>
          <w:rFonts w:ascii="Arial" w:hAnsi="Arial" w:cs="Arial"/>
          <w:color w:val="000000"/>
          <w:sz w:val="20"/>
          <w:szCs w:val="20"/>
        </w:rPr>
      </w:pPr>
    </w:p>
    <w:p w14:paraId="2B1EF846" w14:textId="77777777" w:rsidR="00B6618F" w:rsidRDefault="00B6618F" w:rsidP="00B6618F">
      <w:pPr>
        <w:pStyle w:val="BodyText"/>
        <w:spacing w:before="1" w:line="309" w:lineRule="auto"/>
        <w:ind w:left="6146" w:right="2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lang w:val="id-ID"/>
        </w:rPr>
        <w:t>a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</w:p>
    <w:p w14:paraId="5E2767ED" w14:textId="77777777" w:rsidR="00B6618F" w:rsidRDefault="00B6618F" w:rsidP="00B6618F">
      <w:pPr>
        <w:pStyle w:val="BodyText"/>
        <w:spacing w:before="1" w:line="309" w:lineRule="auto"/>
        <w:ind w:left="6146" w:right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NIP.</w:t>
      </w:r>
    </w:p>
    <w:p w14:paraId="28CAC86A" w14:textId="77777777" w:rsidR="00B6618F" w:rsidRDefault="00B6618F" w:rsidP="00B6618F">
      <w:pPr>
        <w:pStyle w:val="BodyText"/>
        <w:spacing w:before="1"/>
        <w:rPr>
          <w:rFonts w:ascii="Arial" w:hAnsi="Arial" w:cs="Arial"/>
          <w:color w:val="000000"/>
          <w:sz w:val="20"/>
          <w:szCs w:val="20"/>
        </w:rPr>
      </w:pPr>
    </w:p>
    <w:p w14:paraId="067751C5" w14:textId="77777777" w:rsidR="00B6618F" w:rsidRDefault="00B6618F" w:rsidP="00B6618F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889C14" w14:textId="77777777" w:rsidR="00B6618F" w:rsidRDefault="00B6618F" w:rsidP="00B6618F">
      <w:p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D876DE" w14:textId="77777777" w:rsidR="00B6618F" w:rsidRDefault="00B6618F" w:rsidP="00B6618F">
      <w:pPr>
        <w:ind w:left="7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(*):</w:t>
      </w:r>
    </w:p>
    <w:p w14:paraId="6C55070D" w14:textId="77777777" w:rsidR="00B6618F" w:rsidRDefault="00B6618F" w:rsidP="00B661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53" w:after="0" w:line="249" w:lineRule="auto"/>
        <w:ind w:left="1080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Paling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rendah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oleh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Tinggi Madya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Kementerian/Lembaga; dan</w:t>
      </w:r>
    </w:p>
    <w:p w14:paraId="14FC66DA" w14:textId="77777777" w:rsidR="00B6618F" w:rsidRDefault="00B6618F" w:rsidP="00B6618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53" w:after="0" w:line="249" w:lineRule="auto"/>
        <w:ind w:left="1080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Paling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rendah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oleh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Sekretaris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Daerah/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Kepegawaian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Daerah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Pemerintah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Daerah.</w:t>
      </w:r>
    </w:p>
    <w:p w14:paraId="34599A0B" w14:textId="77777777" w:rsidR="003D1F9E" w:rsidRDefault="003D1F9E"/>
    <w:sectPr w:rsidR="003D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C4C4E"/>
    <w:multiLevelType w:val="multilevel"/>
    <w:tmpl w:val="32DC4C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5B"/>
    <w:rsid w:val="003D1F9E"/>
    <w:rsid w:val="007600E9"/>
    <w:rsid w:val="007C77C0"/>
    <w:rsid w:val="00B6618F"/>
    <w:rsid w:val="00DB69F5"/>
    <w:rsid w:val="00F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4CAA"/>
  <w15:chartTrackingRefBased/>
  <w15:docId w15:val="{6C7AE41A-587F-4D09-BA5F-C91570F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18F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8F"/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B661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18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618F"/>
    <w:rPr>
      <w:rFonts w:ascii="Tahoma" w:eastAsia="Tahoma" w:hAnsi="Tahoma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3</cp:revision>
  <dcterms:created xsi:type="dcterms:W3CDTF">2022-09-13T03:04:00Z</dcterms:created>
  <dcterms:modified xsi:type="dcterms:W3CDTF">2022-09-13T04:08:00Z</dcterms:modified>
</cp:coreProperties>
</file>